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C65F0" w14:textId="77777777" w:rsidR="00772621" w:rsidRPr="00772621" w:rsidRDefault="00772621" w:rsidP="00772621">
      <w:pPr>
        <w:jc w:val="center"/>
        <w:rPr>
          <w:rFonts w:ascii="Arial" w:hAnsi="Arial" w:cs="Arial"/>
          <w:b/>
          <w:bCs/>
        </w:rPr>
      </w:pPr>
      <w:r w:rsidRPr="00772621">
        <w:rPr>
          <w:rFonts w:ascii="Arial" w:hAnsi="Arial" w:cs="Arial"/>
          <w:b/>
          <w:bCs/>
        </w:rPr>
        <w:t>GOBIERNO DE BJ REALIZA ACTIVACIÓN DE CULTURA VIAL POR EL DÍA MUNDIAL DEL PEATÓN</w:t>
      </w:r>
    </w:p>
    <w:p w14:paraId="667F5046" w14:textId="77777777" w:rsidR="00772621" w:rsidRPr="00772621" w:rsidRDefault="00772621" w:rsidP="00772621">
      <w:pPr>
        <w:jc w:val="both"/>
        <w:rPr>
          <w:rFonts w:ascii="Arial" w:hAnsi="Arial" w:cs="Arial"/>
          <w:b/>
          <w:bCs/>
        </w:rPr>
      </w:pPr>
    </w:p>
    <w:p w14:paraId="3D376E16" w14:textId="77777777" w:rsidR="00772621" w:rsidRPr="00772621" w:rsidRDefault="00772621" w:rsidP="00772621">
      <w:pPr>
        <w:jc w:val="both"/>
        <w:rPr>
          <w:rFonts w:ascii="Arial" w:hAnsi="Arial" w:cs="Arial"/>
        </w:rPr>
      </w:pPr>
      <w:r w:rsidRPr="00772621">
        <w:rPr>
          <w:rFonts w:ascii="Arial" w:hAnsi="Arial" w:cs="Arial"/>
          <w:b/>
          <w:bCs/>
        </w:rPr>
        <w:t>Cancún, Q. R., a 24 de agosto de 2025.-</w:t>
      </w:r>
      <w:r w:rsidRPr="00772621">
        <w:rPr>
          <w:rFonts w:ascii="Arial" w:hAnsi="Arial" w:cs="Arial"/>
        </w:rPr>
        <w:t xml:space="preserve"> En el marco del Día Mundial del Peatón, el Ayuntamiento de Benito Juárez llevó a cabo una activación de cultura vial en el cruce peatonal de la avenida Tulum, frente al Palacio Municipal, con el objetivo de visibilizar la importancia de respetar el espacio de quienes caminan y reforzar una movilidad más segura y humana.</w:t>
      </w:r>
    </w:p>
    <w:p w14:paraId="128727F9" w14:textId="77777777" w:rsidR="00772621" w:rsidRPr="00772621" w:rsidRDefault="00772621" w:rsidP="00772621">
      <w:pPr>
        <w:jc w:val="both"/>
        <w:rPr>
          <w:rFonts w:ascii="Arial" w:hAnsi="Arial" w:cs="Arial"/>
        </w:rPr>
      </w:pPr>
    </w:p>
    <w:p w14:paraId="66153719" w14:textId="77777777" w:rsidR="00772621" w:rsidRPr="00772621" w:rsidRDefault="00772621" w:rsidP="00772621">
      <w:pPr>
        <w:jc w:val="both"/>
        <w:rPr>
          <w:rFonts w:ascii="Arial" w:hAnsi="Arial" w:cs="Arial"/>
        </w:rPr>
      </w:pPr>
      <w:r w:rsidRPr="00772621">
        <w:rPr>
          <w:rFonts w:ascii="Arial" w:hAnsi="Arial" w:cs="Arial"/>
        </w:rPr>
        <w:t>La jornada fue organizada por el Instituto Municipal de Planeación de Desarrollo Urbano (IMPLAN), en colaboración con la Dirección General de Transporte y Vialidad, la Dirección de Tránsito y la Secretaría Municipal de Seguridad Ciudadana.</w:t>
      </w:r>
    </w:p>
    <w:p w14:paraId="56EFAA66" w14:textId="77777777" w:rsidR="00772621" w:rsidRPr="00772621" w:rsidRDefault="00772621" w:rsidP="00772621">
      <w:pPr>
        <w:jc w:val="both"/>
        <w:rPr>
          <w:rFonts w:ascii="Arial" w:hAnsi="Arial" w:cs="Arial"/>
        </w:rPr>
      </w:pPr>
    </w:p>
    <w:p w14:paraId="4368EF9C" w14:textId="77777777" w:rsidR="00772621" w:rsidRPr="00772621" w:rsidRDefault="00772621" w:rsidP="00772621">
      <w:pPr>
        <w:jc w:val="both"/>
        <w:rPr>
          <w:rFonts w:ascii="Arial" w:hAnsi="Arial" w:cs="Arial"/>
        </w:rPr>
      </w:pPr>
      <w:r w:rsidRPr="00772621">
        <w:rPr>
          <w:rFonts w:ascii="Arial" w:hAnsi="Arial" w:cs="Arial"/>
        </w:rPr>
        <w:t>Durante la actividad, se colocaron mensajes y carteles en ambos sentidos de la avenida, invitando a reducir la velocidad, respetar los cruces peatonales y reconocer la prioridad que tienen las personas peatonas en el espacio vial. Con acciones simbólicas y presencia directa en el entorno urbano, se buscó generar conciencia entre conductores y transeúntes sobre el valor de una ciudad más respetuosa y segura para todas y todos.</w:t>
      </w:r>
    </w:p>
    <w:p w14:paraId="2BBD045F" w14:textId="77777777" w:rsidR="00772621" w:rsidRPr="00772621" w:rsidRDefault="00772621" w:rsidP="00772621">
      <w:pPr>
        <w:jc w:val="both"/>
        <w:rPr>
          <w:rFonts w:ascii="Arial" w:hAnsi="Arial" w:cs="Arial"/>
        </w:rPr>
      </w:pPr>
    </w:p>
    <w:p w14:paraId="0D5D7C0B" w14:textId="77777777" w:rsidR="00772621" w:rsidRPr="00772621" w:rsidRDefault="00772621" w:rsidP="00772621">
      <w:pPr>
        <w:jc w:val="both"/>
        <w:rPr>
          <w:rFonts w:ascii="Arial" w:hAnsi="Arial" w:cs="Arial"/>
        </w:rPr>
      </w:pPr>
      <w:r w:rsidRPr="00772621">
        <w:rPr>
          <w:rFonts w:ascii="Arial" w:hAnsi="Arial" w:cs="Arial"/>
        </w:rPr>
        <w:t>El director general del IMPLAN, Héctor Sánchez Tirado, señaló que esta intervención forma parte de la Estrategia Integral de Movilidad de Benito Juárez, impulsada por la presidenta municipal Ana Paty Peralta, cuyo objetivo es transformar la cultura vial del municipio desde el diseño urbano, la infraestructura segura y el respeto a quienes se mueven caminando.</w:t>
      </w:r>
    </w:p>
    <w:p w14:paraId="566C6911" w14:textId="77777777" w:rsidR="00772621" w:rsidRPr="00772621" w:rsidRDefault="00772621" w:rsidP="00772621">
      <w:pPr>
        <w:jc w:val="both"/>
        <w:rPr>
          <w:rFonts w:ascii="Arial" w:hAnsi="Arial" w:cs="Arial"/>
        </w:rPr>
      </w:pPr>
    </w:p>
    <w:p w14:paraId="18079E6D" w14:textId="77777777" w:rsidR="00772621" w:rsidRPr="00772621" w:rsidRDefault="00772621" w:rsidP="00772621">
      <w:pPr>
        <w:jc w:val="both"/>
        <w:rPr>
          <w:rFonts w:ascii="Arial" w:hAnsi="Arial" w:cs="Arial"/>
        </w:rPr>
      </w:pPr>
      <w:r w:rsidRPr="00772621">
        <w:rPr>
          <w:rFonts w:ascii="Arial" w:hAnsi="Arial" w:cs="Arial"/>
        </w:rPr>
        <w:t>“El espacio público debe funcionar con justicia y equilibrio. En una ciudad viva como Cancún, caminar debe ser seguro y respetado. Por eso seguimos trabajando para construir cruces seguros, infraestructura accesible y entornos urbanos pensados para las personas”, concluyó.</w:t>
      </w:r>
    </w:p>
    <w:p w14:paraId="775568A0" w14:textId="77777777" w:rsidR="00772621" w:rsidRPr="00772621" w:rsidRDefault="00772621" w:rsidP="00772621">
      <w:pPr>
        <w:jc w:val="both"/>
        <w:rPr>
          <w:rFonts w:ascii="Arial" w:hAnsi="Arial" w:cs="Arial"/>
        </w:rPr>
      </w:pPr>
    </w:p>
    <w:p w14:paraId="6B466BBA" w14:textId="70032811" w:rsidR="00AB0F61" w:rsidRPr="00DB4BE8" w:rsidRDefault="00772621" w:rsidP="00772621">
      <w:pPr>
        <w:jc w:val="center"/>
        <w:rPr>
          <w:rFonts w:ascii="Arial" w:hAnsi="Arial" w:cs="Arial"/>
        </w:rPr>
      </w:pPr>
      <w:r w:rsidRPr="00772621">
        <w:rPr>
          <w:rFonts w:ascii="Arial" w:hAnsi="Arial" w:cs="Arial"/>
        </w:rPr>
        <w:t>****</w:t>
      </w:r>
      <w:r>
        <w:rPr>
          <w:rFonts w:ascii="Arial" w:hAnsi="Arial" w:cs="Arial"/>
        </w:rPr>
        <w:t>********</w:t>
      </w:r>
    </w:p>
    <w:sectPr w:rsidR="00AB0F61" w:rsidRPr="00DB4BE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E94E1" w14:textId="77777777" w:rsidR="000F7841" w:rsidRDefault="000F7841" w:rsidP="0092028B">
      <w:r>
        <w:separator/>
      </w:r>
    </w:p>
  </w:endnote>
  <w:endnote w:type="continuationSeparator" w:id="0">
    <w:p w14:paraId="43BEEDE3" w14:textId="77777777" w:rsidR="000F7841" w:rsidRDefault="000F784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F0327" w14:textId="77777777" w:rsidR="000F7841" w:rsidRDefault="000F7841" w:rsidP="0092028B">
      <w:r>
        <w:separator/>
      </w:r>
    </w:p>
  </w:footnote>
  <w:footnote w:type="continuationSeparator" w:id="0">
    <w:p w14:paraId="3B5DE307" w14:textId="77777777" w:rsidR="000F7841" w:rsidRDefault="000F7841"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27EF92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772621">
                            <w:rPr>
                              <w:rFonts w:cstheme="minorHAnsi"/>
                              <w:b/>
                              <w:bCs/>
                              <w:lang w:val="es-ES"/>
                            </w:rPr>
                            <w:t>331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27EF92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772621">
                      <w:rPr>
                        <w:rFonts w:cstheme="minorHAnsi"/>
                        <w:b/>
                        <w:bCs/>
                        <w:lang w:val="es-ES"/>
                      </w:rPr>
                      <w:t>331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8"/>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1"/>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7"/>
  </w:num>
  <w:num w:numId="18" w16cid:durableId="469715409">
    <w:abstractNumId w:val="5"/>
  </w:num>
  <w:num w:numId="19" w16cid:durableId="1769495619">
    <w:abstractNumId w:val="40"/>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39"/>
  </w:num>
  <w:num w:numId="25" w16cid:durableId="1191576450">
    <w:abstractNumId w:val="17"/>
  </w:num>
  <w:num w:numId="26" w16cid:durableId="1404062520">
    <w:abstractNumId w:val="43"/>
  </w:num>
  <w:num w:numId="27" w16cid:durableId="1961111083">
    <w:abstractNumId w:val="22"/>
  </w:num>
  <w:num w:numId="28" w16cid:durableId="1958178584">
    <w:abstractNumId w:val="13"/>
  </w:num>
  <w:num w:numId="29" w16cid:durableId="1887066241">
    <w:abstractNumId w:val="9"/>
  </w:num>
  <w:num w:numId="30" w16cid:durableId="1481578913">
    <w:abstractNumId w:val="33"/>
  </w:num>
  <w:num w:numId="31" w16cid:durableId="1575628831">
    <w:abstractNumId w:val="44"/>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5"/>
  </w:num>
  <w:num w:numId="37" w16cid:durableId="1545747600">
    <w:abstractNumId w:val="12"/>
  </w:num>
  <w:num w:numId="38" w16cid:durableId="1347440470">
    <w:abstractNumId w:val="34"/>
  </w:num>
  <w:num w:numId="39" w16cid:durableId="479804822">
    <w:abstractNumId w:val="42"/>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5"/>
  </w:num>
  <w:num w:numId="45" w16cid:durableId="1727483246">
    <w:abstractNumId w:val="36"/>
  </w:num>
  <w:num w:numId="46" w16cid:durableId="181937356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0F7841"/>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72621"/>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2025-08-24T17:54:00Z</dcterms:created>
  <dcterms:modified xsi:type="dcterms:W3CDTF">2025-08-24T17:54:00Z</dcterms:modified>
</cp:coreProperties>
</file>